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708D" w14:textId="77777777" w:rsidR="007546D1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Режиссура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өнер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әлемінде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құпиясы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толық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ашылмаған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қандай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мамандық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?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Өткен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дәуірлерде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қойылымдарға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драматургтің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басшылық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еткенін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білеміз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Онан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кейінгі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уақыттарда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бұл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міндетті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атқарып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тіпті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пьесаның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тексттерін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шала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меңгеріп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әркім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кейіпкерінің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танымы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тұрғысынан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қойылымдар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жасағанын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білеміз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Драматургиялық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шығарманың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әрекетке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айналуы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басты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мақсат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ретінде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шешімін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толық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таба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алмағаны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рас.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Қандай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керемет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пьеса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болсада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театрдың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емес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тек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бір-екі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артистің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жетістігі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дәрежесінде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қалып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</w:p>
    <w:p w14:paraId="40B7D1B7" w14:textId="77777777" w:rsidR="007546D1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Спектакльдің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көркемдік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тұтастығы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қақтығыс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табиғатын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ашу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айтылар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ауқымдылығы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бүгінгі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режиссуралық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қойылымдардағы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деңгейге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көтеріле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алмады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</w:t>
      </w:r>
    </w:p>
    <w:p w14:paraId="68D2960B" w14:textId="77777777" w:rsidR="007546D1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Сонда 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дегеніміз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кім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?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театрдағы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міндеті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спектакль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қою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барысындағы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атқаратын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қызметі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қандай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? Драматург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пьесасын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жазады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ойнайды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Суретші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безендіреді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Композитор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музыкамен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көркемдейді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Бұларды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түсінуге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естіп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көруге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</w:p>
    <w:p w14:paraId="4A435FAB" w14:textId="77777777" w:rsidR="007546D1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Ал, режиссер не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істейді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?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Бұл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күндері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мұндай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сұрақтар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қойылмаған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күнде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сирек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те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болса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айтылып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қалады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Бұл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атаудың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төркіні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француздың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regisseur-басқару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жатқанымен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ағылшындар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stage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director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американдықтар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stage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manager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немістер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regisseur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әртүрлі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жүр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</w:t>
      </w:r>
    </w:p>
    <w:p w14:paraId="563E5874" w14:textId="71D317C2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Бұрындары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режиссура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ұғымын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француздардың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mise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en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scene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: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пьесаның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декорациясын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музыкасын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ойынын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көріністерін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түсіндіруші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екінші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ұғымы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–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пьесаның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белгілі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уақыт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пен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белгілі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кеңістіктегі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көрініс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табуын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ұйымдастырушы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ретінде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қарастырып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келді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Бұл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екі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ұғымның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міндеті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екенін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қиналмай-ақ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аңғаруға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Бұл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ұғымы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– ХІХ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ғасырдың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соңдарында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орналасулары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топтардың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іс-қимылдарын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дәптерге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жазып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отыруды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айтқан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және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жазуды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«сценарий» (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қоюшының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партитурасы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ұғымында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)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атаған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Mise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en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scene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бүгіндері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қолданып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жүрген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мизансцена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ұғымы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Сөздікте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: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іс-әрекеті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орналасуы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кеңістіктің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материалдық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жағдайы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Олай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күнде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mise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en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proofErr w:type="gram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scene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(</w:t>
      </w:r>
      <w:proofErr w:type="gram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режиссура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ұғымында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қарастырсақ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)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әрекеті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ішкі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жан-дүниелерінің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ашылуына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ешқандай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әсер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етпейтін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тек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lastRenderedPageBreak/>
        <w:t>қана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сыртқы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көріністермен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жұмыс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жасайтын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адам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«Режиссер»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және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«мизансцена»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атауларына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толыққанды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ауқымды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ұғымын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қалыптастырған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барысындағы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режиссураның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маңызды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орынын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айқындап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берген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әрине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К.С.Станиславский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В.И.Немирович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-Данченко,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т.б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театр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реформаторлары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екені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даусыз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</w:t>
      </w:r>
    </w:p>
    <w:p w14:paraId="2E041E96" w14:textId="77777777" w:rsidR="00451589" w:rsidRPr="00451589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</w:pPr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Режиссер –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сахналық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қойылымның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көркемдік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тұтастығын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кейіпкерлердің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өзара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қатынастары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арқылы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саяси-әлеуметтік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фәлсафалық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азаматық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және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басқа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көптеген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келелі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мәселелерді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көтеретін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спектакльдің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қоюшысы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шығармашылық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процесстердің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ұйыдастырушысы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әрі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авторы.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Қойылымның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айтпақ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ойын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тақырыбы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тартысын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анықтайды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Оның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сахнадағы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көркемдік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шешімін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қарастырып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жол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табады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Актерлардың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кейіпкерлерді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сомдауы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мен «бос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кеңістікте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» (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сахна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кеңістігін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П.Брук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осылай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атайды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)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орналасуынан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(мизансцена)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бастап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олардың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пластикалық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шешімі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бар,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жарығы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бар,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музыкасы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әртүрлі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дыбыстардың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үндері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(шумовые эффекты) бар,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ең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ақыры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киетін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киімдері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гримдері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қолдарына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ұстайтын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ұсақ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заттарына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дейін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режиссер </w:t>
      </w:r>
      <w:proofErr w:type="spellStart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белгілейді</w:t>
      </w:r>
      <w:proofErr w:type="spellEnd"/>
      <w:r w:rsidRPr="00451589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</w:p>
    <w:p w14:paraId="30D441FE" w14:textId="177CE905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Шығармашылық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ұжымды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бояуы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қанық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кейіпкерлер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арқылы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айтары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анық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тек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шығармаға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орындау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мәнері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(стиль) бар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көркем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дүние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жасауға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жетелейді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В.Г.Сахновский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: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негізі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табылатын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авторлық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текст пен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режиссерлік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нұсқаның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әрқайсысы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алдына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бөлек-бөлек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шығармалар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Біреуі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автордікі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есептелгенімен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екіншісі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авторлық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нұсқаның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негізінде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жасалған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театрдың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туындысы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өткен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ғасырдың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отызыншы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жылдары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айтқан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режиссураның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атқарар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миссиясы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айқын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көрініс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тауып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тұрған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па!?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Кейінгі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отыз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жылда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нағыз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драматургтер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авторлар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(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жазушылар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)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емес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Ж.Вилар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режиссураның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еңбегін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айрықша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асыра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көрсеткенімен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көптеген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шындықтың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жатқаны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өтірік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емес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</w:t>
      </w:r>
    </w:p>
    <w:p w14:paraId="59F47DAC" w14:textId="77777777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Қарапайым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шағын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ғана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пьесаны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қою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үшін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қыруар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дүниені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білуіне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тура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келеді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Вл.И.Немирович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-Данченко: «Режиссер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туу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керек»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дейді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Бұл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астарында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өзгеше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ойлау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ерекшелігіне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өмірден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көргенін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бейнелі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түрде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көркемдік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деңгейде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өзгелерге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(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әріптестеріне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көрермендерге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)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жеткізе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білетін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қабілетіке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lastRenderedPageBreak/>
        <w:t>ие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болуы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керек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ақиқат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жатыр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Бұл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К.С.Станиславский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: «...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Менің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тәжірибем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дайындауға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болмайды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туады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дейді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өсуіне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жақсы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жағдай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жасауға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 ...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Нағыз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: режиссер-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ұстаз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, режиссер-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суреткер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, режиссер-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әдебиетші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режиссер-администратор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үйлесім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табады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таратып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Солай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болғанда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бұл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мамандықтың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кәсіби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заңдылықтары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құпияларын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меңгермей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құр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дарынмен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ешкім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ұшпаққа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шықпақ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емес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Сол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себепті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режиссура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мамандығына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оқытады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</w:t>
      </w:r>
    </w:p>
    <w:p w14:paraId="13860581" w14:textId="77777777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Нағыз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шабыты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қиялынан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ғана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емес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шығармашылық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ұжымның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ой-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толғанысынан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туындаған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көркемдік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бейнелерді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арнаға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белгілі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шешімге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бағыттай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білуі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керек. Режиссура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мамандығының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арнайы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жазылған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теориясы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Тек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К.С.Станиславскидің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жұмыс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жасаудың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тәсілі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танымал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режиссерлердің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тәжірибелерінен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жинақталған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еңбектер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ой-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пікірлер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ғана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бар.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өзіндік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жұмыс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тәсілі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бар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дегенімізбен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В.И.Немирович-Данченконың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мамандығының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үш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түрі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туралы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анықтамасына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жаңалық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қосқан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немесе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жоққа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шығарған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ешкім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:</w:t>
      </w:r>
    </w:p>
    <w:p w14:paraId="178DED6C" w14:textId="77777777" w:rsidR="00580ABC" w:rsidRPr="006A11CD" w:rsidRDefault="00580ABC" w:rsidP="00DB2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Режиссер –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түсіндіруші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қалай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ойнауды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көрсетуші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басқаша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айтсақ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режиссер-актер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немесе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режиссер-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ұстаз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;</w:t>
      </w:r>
    </w:p>
    <w:p w14:paraId="3ADA0D9E" w14:textId="77777777" w:rsidR="00580ABC" w:rsidRPr="006A11CD" w:rsidRDefault="00580ABC" w:rsidP="00DB2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Режиссер – айна,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жеке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қасиеттерін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пайдалана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отырып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шешімнің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концепциясын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жасаушы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;</w:t>
      </w:r>
    </w:p>
    <w:p w14:paraId="5A4947E1" w14:textId="77777777" w:rsidR="00580ABC" w:rsidRPr="006A11CD" w:rsidRDefault="00580ABC" w:rsidP="00DB2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Режиссер –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барлық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жұмысын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ұйымдастырушы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Көрермен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тек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соңғысын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байқап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бағалайды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Мизансценадан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декорациялық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шешімнен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қолданып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жүрген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реквизиттерден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музыкалық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дыбыстардан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жарық-сәулелерден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көпшілік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сахналарынан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режиссер-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ұйымдастырушыны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байқай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Ал,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алдыңғы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екеуінен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мүлдем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хабарсыз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Өйткені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шығармашылығында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».</w:t>
      </w:r>
    </w:p>
    <w:p w14:paraId="485768A4" w14:textId="77777777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Алғашқысы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–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кейіпкерлерді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түсіндіре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білетін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,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қалай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ойнау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керектігін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көрсете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білетін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қабілетке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ие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болу.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Екіншісі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–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бар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мүмкіндігінің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толық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ашылуына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жеке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басының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қасиеттерін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автор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іске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асыруға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бағыттай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отырып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қиялы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бейне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жасаудағы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құлшынысына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дем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беруші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еркіндігіне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жағдай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тудыра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отырып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шешімін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жүзеге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асырушы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Ал,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соңғысы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lastRenderedPageBreak/>
        <w:t>тұрғандай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байланысты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шығармашылық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және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өзгеде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атқарылар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көптеген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іс-шараларды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біліктілікпен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ұйымдастыра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білуші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</w:t>
      </w:r>
    </w:p>
    <w:p w14:paraId="5C56369D" w14:textId="77777777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Сонымен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қатар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режиссерлердің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арасында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: 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бөлек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қоюшы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бөлек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қоюшы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-режиссер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тіптен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бөлек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бар.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Алғашқысы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теориялық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тұрғыдан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жақсы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түсіндіріп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өнімді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жұмыс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білгенімен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жинақтай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алмайды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Екіншісі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–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мүлдем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жұмыс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білмегендіктен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оны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еркіне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қалдырады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,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композицияны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шебер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құра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білгендіктен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ғана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айналысады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Ал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үшіншісі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–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тамаша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жұмыс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біледі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және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көркемдік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шешімінің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тұтастығын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кәсіби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деңгейде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көрсете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алатын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режиссура.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Бұл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өмірлік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тәжірибеден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байқалған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байлам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болғанымен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режиссуралық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дарын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жайлы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шындық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екені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рас.</w:t>
      </w:r>
    </w:p>
    <w:p w14:paraId="727A1979" w14:textId="77777777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Режиссер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үш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мырзаға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қызметшінің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міндетін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атқарады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Ол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драматургтың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театрдағы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өкілі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драматургтың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алдындағы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театрдың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өкілі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–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көрермендердің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талап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–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тілегін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жеткізуші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басты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адам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Режиссура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дегеніміздің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–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тер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төгуші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барлық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қызметкерлердің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(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актердан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бастап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реквизиторға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дейін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)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күш-жігерін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, ой-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арманын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көркемдік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және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композициялық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шешіміне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ортақтастыра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тұтастығы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ойының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салмағы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көркемдік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деңгейі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ой-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өрісіне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дүние-танымына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білімі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біліктілігіне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тікелей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байланысты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</w:t>
      </w:r>
    </w:p>
    <w:p w14:paraId="51301B23" w14:textId="77777777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«Режиссер актер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ойынында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өлу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керек!»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қасиетті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ұғым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бар.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Асқар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Сүлейменовше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болсақ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: «Режиссер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жүрек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сияқты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Соққаны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білінбеу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керек».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барысында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диктаторы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емес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кеңес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берер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ақылшысы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бола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білгені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маңызды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Кей 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намысын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оятамын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шамына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тиіп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жер-жебіріне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жетіп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жатады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Диктат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қажет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те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көбіне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жанды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қуыршаққа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айналдырып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жіберуі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ғажап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емес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Ондайда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өзінше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ізденбей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айтқанды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ғана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орындаумен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шектелетінін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жиі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байқауға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адамға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қызық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көрініп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режиссерлік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қолтаңбасы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байқалғанымен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кейіпкерілері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немқұрайдылықпен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әрекет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етсе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әсері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дәрежесінде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болмайды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көніп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жетегінде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кететін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бар.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Ондайда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көркемдік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тұтастығы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шашыраңқы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қойылымдар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дүниеге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келеді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Демек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lastRenderedPageBreak/>
        <w:t>мұндай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режиссура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диктаттықтан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қауіпті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Ондайдан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аулақ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болуыға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тырысу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қажет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Актер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ақын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жанынан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сезімтал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ойлап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тапқан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детальдарына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бейімдей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отырып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ақырындап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бағыттау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арқылы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жеткізуге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тырысқаны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жөн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Қашан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кейіпкеріне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қажетті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дүниелерді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олардың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тура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өздері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ойлап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тапқандай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күй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кешкендері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маңызды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Сонда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ғана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өздерін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өнер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адамы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ретінде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сезініп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шабыттана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ізденеді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Режиссер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және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өзгеде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топтарының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арасында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шығармашылық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сенім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орнайды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</w:t>
      </w:r>
    </w:p>
    <w:p w14:paraId="3D8DE202" w14:textId="400C9A27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Режиссура – тек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көркемдік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шешімді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ғана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емес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үлкен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жауапкершілікті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қажет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ететін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өте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күрделі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мамандық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Еліңнің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көрерменіңнің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ұжымыңның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алдындағы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жауапгершілік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КСРО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халық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артисі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КСРО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Мемлекеттік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сыйлықтарының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лареаты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профессор Иосиф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Михалович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Туманов: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Дүниеде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аса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қауіпті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өте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қиын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мамандықтар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баршылық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режиссурадай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күрделі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жауапты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мамандық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Себебі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сендер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автордың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пьесасынан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шешімдеріңді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табасыңдар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арқылы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актердан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мүлде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басқа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кейіпкер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көрерменге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ой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айтасыңдар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Автор да, актер де,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кейіпкер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көрермен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жеке-жеке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тұлға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Осылардың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барлығын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ортақ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бағындырып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шығармашылық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шешіміңе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сендіре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отырып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мұраттастық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(единомышленники) табу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борышы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», «Драматург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пьесаны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жазды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жансыз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Столда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жатыр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қояды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Жан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беріп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аяғынан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тұрғызады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қарапайым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сөздермен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түсіндіруші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</w:t>
      </w:r>
    </w:p>
    <w:p w14:paraId="07244DD5" w14:textId="77777777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Режиссер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нақты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фактілерге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сүйене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отырып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уақыт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пен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кеңістігіне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түрлі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тағдырларды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тоғыстырушы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Режиссураның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ерекшелігі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актерлардың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ойы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ете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білуінде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Театр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ұжымдық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жұмыс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болғанымен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спектакльді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қоятын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жалғыз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Сондықтан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қатысатын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көпшіліктің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дем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берушісіне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ортақ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мақсатқа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ұйымдастырушысына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көшбасшысына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айналуы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керек.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Өнердің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көкжиегіне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жету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мүмкін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емес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жүрген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сайын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тылсым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шексіздікке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тап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боласың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Құпиясын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ашуға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ұмтыласың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тырысасың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тырбанып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тер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төгесің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Межелі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жерден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шықтым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-ау,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өзімше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жаңалық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таптым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-ау»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мәз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боласың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Кейінен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ентігіңді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басып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бажайлап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қарасаң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дейін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көпке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аян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ақиқат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Сол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кезде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барып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: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Жаңалық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дегеніміздің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есімізден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ұмыт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көнеміз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сырына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қанғандай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боласың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Сондықтан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өнер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мәңгі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lastRenderedPageBreak/>
        <w:t>ізденістерді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толассыз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қарай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ұмтылысты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қажет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етеді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Өзіңнің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көкжиегіңе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жетуге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әрекеттенесің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Ізденіс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тоқтаған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жерде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өнер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тоқырайды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</w:t>
      </w:r>
    </w:p>
    <w:p w14:paraId="16CA9576" w14:textId="77777777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барысында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қандай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жұмыс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кезеңдерін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бастан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өткереді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? Неге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көңіл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бөлу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керек?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Ізденістер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дайындық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(репетиция)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кездерінде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жұмысты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қалай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жоспарлау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қажет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? –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сұрақтар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төңірегінде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тәжірибеммен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бөлісуді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жөн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көрдім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Шәкірттік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шақтан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бергі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оқып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көңілге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түйгендерім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үйренгендерім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режиссураны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таңдап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оқуға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келген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жастарға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бағыт-бағдар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болса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ой осы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еңбекті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жазуға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себеп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Станиславский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көрсеткен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жұмыс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тәсіліндегі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(«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жүйе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Константин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Сергеевичтің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)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қолданып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жүрген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терминдеріміздің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анықтамалары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көптеген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оқулықтармен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қатар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М.Байсеркеұлының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және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актер»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кітабында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тиянақты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жазылғандықтан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оларға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арнайы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тоқтауды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жөн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көрмедім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Теорияны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дегеніміздің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білгеніңді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іс-жүзінде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көрсету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Тәсілдің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басты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мақсаты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суреткердің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табиғат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берген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дарынын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шығармашылыққа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бағыттау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Тәсіл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театрдағы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нәтижесі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емес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Жұмыс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жасаудың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ғана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жолы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Кез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келген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өнер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ережесі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тәжірибеден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туындап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көркем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туындының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нәтижесімен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бағаланады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Е.Б.Вахтанговтың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қойылымдары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дайындық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тәсілі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өзінікіне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мүлде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ұқсамаса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көңіліне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қонбаса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</w:t>
      </w:r>
      <w:proofErr w:type="gram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К.С.</w:t>
      </w:r>
      <w:proofErr w:type="gram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Станиславский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спектакльдеріне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таңданып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шәкірті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екеніне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мақтанып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жүрді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Теория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тәжірибенің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негізін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жасаушы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ғұлама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реформатор,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театрларымыздың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қалыптан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шыққандай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болуын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ешқашан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талап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етпеді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Қайта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ізденіс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жолдарының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болғанын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қалады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Сондықтан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реферматордың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Станиславскидің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жүйесі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бұзуға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болмайтын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қатып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қалған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ұғымды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беретін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сөзден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қашқаны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Ол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театрдың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өзіндік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ерекшелігі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ұстанымы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болғанын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көкседі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Жақсы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театр - театр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труппасы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мұраттас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(единомышленники)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адамдардан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құралған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кезде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болатынын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бәріміз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жетік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білеміз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Оны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ұйымдастыратын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рухани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жетекші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болатын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режиссер.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Ұжымның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эстетикалық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талғамын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қалыптастырып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ортақ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шығармашылық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принципке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тәрбиелеу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театрдың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өзіндік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ерекшелігін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қалыптастырады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</w:t>
      </w:r>
    </w:p>
    <w:p w14:paraId="74D4825E" w14:textId="77777777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жылдық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ұстаздық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тәжірибемде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шәкірттер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режиссерлердің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спектакль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қою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барысында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кедергілерге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тап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қиналған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сәттерінде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мамандықтан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күдер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үзіп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, бей-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берекет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lastRenderedPageBreak/>
        <w:t>күй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кешіп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түңілгенін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жиі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байқаймын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Кейбіреуі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туа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бітті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қабілетінің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жоқтығын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байқағаннан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режиссурадан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бас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тартса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кейбіреуі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бойындағы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мүмкіндігін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дұрыс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пайдалана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білмегендіктен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сондай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шешімге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барады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Алдыңғысы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құптарлық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болғанымен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соңғылары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өкінішке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әкеліп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соғады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Ал,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кейбіреуі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дарыны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болсада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режиссураның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бола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малданып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жүретіндері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де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емес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Қалай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болғанда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өнерге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келген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буын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жаңа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формаларды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іздену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арқылы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жаңалығын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ашып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суреткер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ретінде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айтуды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шәкірт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кезінен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армандайтыны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сөзсіз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Әр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заманы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замандастарының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жоғын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жоқтап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сөзін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сөйлейді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Заманына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лайық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өнер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формаларын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іздейді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Өнер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-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ізеністердің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жаңа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түрлері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арқылы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дамиды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Қандай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жолды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таңдаса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да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театрдың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көркемдік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шынайылығынан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жаңылмағаны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жөн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Театр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қашанда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жаңалықтың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жаршысы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Өткен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өтіп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жатқан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өтетін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оқиғаларға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өзінше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ой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түйетін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жорамал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(версия)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жасайтын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ерекше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пікірталас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орыны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болуы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керек.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Бұл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пікірталас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сахнадан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өзгелердің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арасындағы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астарлы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диалогтар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және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қақтығыстарға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толы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көріністер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арқылы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жүріп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жататыны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баршамызға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белгілі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Сондықтан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көрермендер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залының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тынысын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сезіне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білуі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шарт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Ең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бастысы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тіршіліктің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тынысын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өмірді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білуі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керек.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Суреткер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өз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заманының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сұрқылтайы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бола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білгенде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ғана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: «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Өнер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адамы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!»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деген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атқа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лайық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болмақ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Режиссер де осы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биіктен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көрінуге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міндетті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.</w:t>
      </w:r>
    </w:p>
    <w:p w14:paraId="179A3A53" w14:textId="77777777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</w:pPr>
      <w:proofErr w:type="spellStart"/>
      <w:r w:rsidRPr="006A11CD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Қолданылған</w:t>
      </w:r>
      <w:proofErr w:type="spellEnd"/>
      <w:r w:rsidRPr="006A11CD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материалдар</w:t>
      </w:r>
      <w:proofErr w:type="spellEnd"/>
      <w:r w:rsidRPr="006A11CD">
        <w:rPr>
          <w:rFonts w:ascii="Times New Roman" w:eastAsia="Times New Roman" w:hAnsi="Times New Roman" w:cs="Times New Roman"/>
          <w:b/>
          <w:bCs/>
          <w:color w:val="38393D"/>
          <w:kern w:val="0"/>
          <w:sz w:val="32"/>
          <w:szCs w:val="32"/>
          <w:lang w:eastAsia="ru-KZ"/>
          <w14:ligatures w14:val="none"/>
        </w:rPr>
        <w:t>:</w:t>
      </w:r>
    </w:p>
    <w:p w14:paraId="12BC4478" w14:textId="77777777" w:rsidR="00580ABC" w:rsidRPr="006A11CD" w:rsidRDefault="00580ABC" w:rsidP="00DB2F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</w:pPr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"Режиссер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шеберлігі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.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Пьесадан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қойылымға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дейін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". Алматы,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Тарих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тағылымы</w:t>
      </w:r>
      <w:proofErr w:type="spellEnd"/>
      <w:r w:rsidRPr="006A11CD">
        <w:rPr>
          <w:rFonts w:ascii="Times New Roman" w:eastAsia="Times New Roman" w:hAnsi="Times New Roman" w:cs="Times New Roman"/>
          <w:color w:val="38393D"/>
          <w:kern w:val="0"/>
          <w:sz w:val="32"/>
          <w:szCs w:val="32"/>
          <w:lang w:eastAsia="ru-KZ"/>
          <w14:ligatures w14:val="none"/>
        </w:rPr>
        <w:t>, 2010. – 248 б.</w:t>
      </w:r>
    </w:p>
    <w:p w14:paraId="60A13B75" w14:textId="77777777" w:rsidR="00726547" w:rsidRPr="006A11CD" w:rsidRDefault="00726547" w:rsidP="00DB2F6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26547" w:rsidRPr="006A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70B52"/>
    <w:multiLevelType w:val="multilevel"/>
    <w:tmpl w:val="F33A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9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47"/>
    <w:rsid w:val="00114A36"/>
    <w:rsid w:val="001916F7"/>
    <w:rsid w:val="00251724"/>
    <w:rsid w:val="00451589"/>
    <w:rsid w:val="00580ABC"/>
    <w:rsid w:val="006A11CD"/>
    <w:rsid w:val="00726547"/>
    <w:rsid w:val="007546D1"/>
    <w:rsid w:val="00947970"/>
    <w:rsid w:val="00DB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1F26"/>
  <w15:chartTrackingRefBased/>
  <w15:docId w15:val="{E2F6C93A-2CA2-47B7-AF6C-A8F963A2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Алтын</dc:creator>
  <cp:keywords/>
  <dc:description/>
  <cp:lastModifiedBy>Акынбекова Алтын</cp:lastModifiedBy>
  <cp:revision>10</cp:revision>
  <cp:lastPrinted>2024-01-25T03:06:00Z</cp:lastPrinted>
  <dcterms:created xsi:type="dcterms:W3CDTF">2023-12-15T10:06:00Z</dcterms:created>
  <dcterms:modified xsi:type="dcterms:W3CDTF">2024-01-25T04:10:00Z</dcterms:modified>
</cp:coreProperties>
</file>